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337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4"/>
        <w:gridCol w:w="1783"/>
        <w:gridCol w:w="4320"/>
        <w:gridCol w:w="6480"/>
      </w:tblGrid>
      <w:tr w:rsidR="005D6C86" w:rsidRPr="002533CD" w14:paraId="121E4939" w14:textId="77777777" w:rsidTr="002533CD">
        <w:trPr>
          <w:trHeight w:val="443"/>
          <w:tblHeader/>
        </w:trPr>
        <w:tc>
          <w:tcPr>
            <w:tcW w:w="794" w:type="dxa"/>
          </w:tcPr>
          <w:p w14:paraId="406F0212" w14:textId="77777777" w:rsidR="005D6C86" w:rsidRPr="002533CD" w:rsidRDefault="00E30CD0">
            <w:pPr>
              <w:pStyle w:val="TableParagraph"/>
              <w:spacing w:before="2"/>
              <w:ind w:left="105"/>
              <w:rPr>
                <w:rFonts w:ascii="Book Antiqua" w:hAnsi="Book Antiqua"/>
                <w:b/>
              </w:rPr>
            </w:pPr>
            <w:bookmarkStart w:id="0" w:name="_GoBack"/>
            <w:bookmarkEnd w:id="0"/>
            <w:r w:rsidRPr="002533CD">
              <w:rPr>
                <w:rFonts w:ascii="Book Antiqua" w:hAnsi="Book Antiqua"/>
                <w:b/>
              </w:rPr>
              <w:t>S.</w:t>
            </w:r>
            <w:r w:rsidRPr="002533CD">
              <w:rPr>
                <w:rFonts w:ascii="Book Antiqua" w:hAnsi="Book Antiqua"/>
                <w:b/>
                <w:spacing w:val="4"/>
              </w:rPr>
              <w:t xml:space="preserve"> </w:t>
            </w:r>
            <w:r w:rsidRPr="002533CD">
              <w:rPr>
                <w:rFonts w:ascii="Book Antiqua" w:hAnsi="Book Antiqua"/>
                <w:b/>
              </w:rPr>
              <w:t>No.</w:t>
            </w:r>
          </w:p>
        </w:tc>
        <w:tc>
          <w:tcPr>
            <w:tcW w:w="1783" w:type="dxa"/>
          </w:tcPr>
          <w:p w14:paraId="7DAF48B3" w14:textId="77777777" w:rsidR="005D6C86" w:rsidRPr="002533CD" w:rsidRDefault="00E30CD0">
            <w:pPr>
              <w:pStyle w:val="TableParagraph"/>
              <w:spacing w:line="220" w:lineRule="atLeast"/>
              <w:ind w:left="137" w:right="62" w:hanging="30"/>
              <w:rPr>
                <w:rFonts w:ascii="Book Antiqua" w:hAnsi="Book Antiqua"/>
                <w:b/>
              </w:rPr>
            </w:pPr>
            <w:r w:rsidRPr="002533CD">
              <w:rPr>
                <w:rFonts w:ascii="Book Antiqua" w:hAnsi="Book Antiqua"/>
                <w:b/>
              </w:rPr>
              <w:t>Clause/</w:t>
            </w:r>
            <w:r w:rsidRPr="002533CD">
              <w:rPr>
                <w:rFonts w:ascii="Book Antiqua" w:hAnsi="Book Antiqua"/>
                <w:b/>
                <w:spacing w:val="1"/>
              </w:rPr>
              <w:t xml:space="preserve"> </w:t>
            </w:r>
            <w:proofErr w:type="spellStart"/>
            <w:r w:rsidRPr="002533CD">
              <w:rPr>
                <w:rFonts w:ascii="Book Antiqua" w:hAnsi="Book Antiqua"/>
                <w:b/>
              </w:rPr>
              <w:t>Drg</w:t>
            </w:r>
            <w:proofErr w:type="spellEnd"/>
            <w:r w:rsidRPr="002533CD">
              <w:rPr>
                <w:rFonts w:ascii="Book Antiqua" w:hAnsi="Book Antiqua"/>
                <w:b/>
              </w:rPr>
              <w:t>.</w:t>
            </w:r>
            <w:r w:rsidRPr="002533CD">
              <w:rPr>
                <w:rFonts w:ascii="Book Antiqua" w:hAnsi="Book Antiqua"/>
                <w:b/>
                <w:spacing w:val="-45"/>
              </w:rPr>
              <w:t xml:space="preserve"> </w:t>
            </w:r>
            <w:r w:rsidRPr="002533CD">
              <w:rPr>
                <w:rFonts w:ascii="Book Antiqua" w:hAnsi="Book Antiqua"/>
                <w:b/>
              </w:rPr>
              <w:t>Sl. NO</w:t>
            </w:r>
          </w:p>
        </w:tc>
        <w:tc>
          <w:tcPr>
            <w:tcW w:w="4320" w:type="dxa"/>
          </w:tcPr>
          <w:p w14:paraId="4884E4E7" w14:textId="2F8373D0" w:rsidR="005D6C86" w:rsidRPr="002533CD" w:rsidRDefault="00A02976" w:rsidP="00A02976">
            <w:pPr>
              <w:pStyle w:val="TableParagraph"/>
              <w:spacing w:before="4"/>
              <w:ind w:left="270"/>
              <w:rPr>
                <w:rFonts w:ascii="Book Antiqua" w:hAnsi="Book Antiqua"/>
              </w:rPr>
            </w:pPr>
            <w:r w:rsidRPr="002533CD">
              <w:rPr>
                <w:rFonts w:ascii="Book Antiqua" w:hAnsi="Book Antiqua"/>
                <w:b/>
              </w:rPr>
              <w:t>Existing</w:t>
            </w:r>
            <w:r w:rsidRPr="002533CD">
              <w:rPr>
                <w:rFonts w:ascii="Book Antiqua" w:hAnsi="Book Antiqua"/>
                <w:b/>
                <w:spacing w:val="17"/>
              </w:rPr>
              <w:t xml:space="preserve"> </w:t>
            </w:r>
            <w:r w:rsidRPr="002533CD">
              <w:rPr>
                <w:rFonts w:ascii="Book Antiqua" w:hAnsi="Book Antiqua"/>
                <w:b/>
              </w:rPr>
              <w:t>provision</w:t>
            </w:r>
          </w:p>
          <w:p w14:paraId="2D4E3EB9" w14:textId="50503163" w:rsidR="005D6C86" w:rsidRPr="002533CD" w:rsidRDefault="005D6C86">
            <w:pPr>
              <w:pStyle w:val="TableParagraph"/>
              <w:spacing w:line="200" w:lineRule="exact"/>
              <w:ind w:left="108"/>
              <w:rPr>
                <w:rFonts w:ascii="Book Antiqua" w:hAnsi="Book Antiqua"/>
                <w:b/>
              </w:rPr>
            </w:pPr>
          </w:p>
        </w:tc>
        <w:tc>
          <w:tcPr>
            <w:tcW w:w="6480" w:type="dxa"/>
          </w:tcPr>
          <w:p w14:paraId="2DC8F9A7" w14:textId="77777777" w:rsidR="005D6C86" w:rsidRPr="002533CD" w:rsidRDefault="00E30CD0">
            <w:pPr>
              <w:pStyle w:val="TableParagraph"/>
              <w:spacing w:before="2"/>
              <w:ind w:left="496"/>
              <w:rPr>
                <w:rFonts w:ascii="Book Antiqua" w:hAnsi="Book Antiqua"/>
                <w:b/>
              </w:rPr>
            </w:pPr>
            <w:r w:rsidRPr="002533CD">
              <w:rPr>
                <w:rFonts w:ascii="Book Antiqua" w:hAnsi="Book Antiqua"/>
                <w:b/>
              </w:rPr>
              <w:t>Amended</w:t>
            </w:r>
            <w:r w:rsidRPr="002533CD">
              <w:rPr>
                <w:rFonts w:ascii="Book Antiqua" w:hAnsi="Book Antiqua"/>
                <w:b/>
                <w:spacing w:val="14"/>
              </w:rPr>
              <w:t xml:space="preserve"> </w:t>
            </w:r>
            <w:r w:rsidRPr="002533CD">
              <w:rPr>
                <w:rFonts w:ascii="Book Antiqua" w:hAnsi="Book Antiqua"/>
                <w:b/>
              </w:rPr>
              <w:t>provision</w:t>
            </w:r>
          </w:p>
        </w:tc>
      </w:tr>
      <w:tr w:rsidR="004F45CA" w:rsidRPr="002533CD" w14:paraId="0AD96A8C" w14:textId="77777777" w:rsidTr="002533CD">
        <w:trPr>
          <w:trHeight w:val="546"/>
        </w:trPr>
        <w:tc>
          <w:tcPr>
            <w:tcW w:w="794" w:type="dxa"/>
          </w:tcPr>
          <w:p w14:paraId="4D9A1119" w14:textId="08732DA4" w:rsidR="004F45CA" w:rsidRPr="002533CD" w:rsidRDefault="00D60C31" w:rsidP="004F45CA">
            <w:pPr>
              <w:pStyle w:val="TableParagraph"/>
              <w:spacing w:before="1"/>
              <w:ind w:right="7"/>
              <w:jc w:val="center"/>
              <w:rPr>
                <w:rFonts w:ascii="Book Antiqua" w:hAnsi="Book Antiqua"/>
                <w:w w:val="101"/>
              </w:rPr>
            </w:pPr>
            <w:r w:rsidRPr="002533CD">
              <w:rPr>
                <w:rFonts w:ascii="Book Antiqua" w:hAnsi="Book Antiqua"/>
                <w:w w:val="101"/>
              </w:rPr>
              <w:t>1.</w:t>
            </w:r>
          </w:p>
        </w:tc>
        <w:tc>
          <w:tcPr>
            <w:tcW w:w="1783" w:type="dxa"/>
          </w:tcPr>
          <w:p w14:paraId="3B3028C3" w14:textId="77777777" w:rsidR="004F45CA" w:rsidRPr="002533CD" w:rsidRDefault="004F45CA" w:rsidP="004F45CA">
            <w:pPr>
              <w:pStyle w:val="TableParagraph"/>
              <w:spacing w:before="6" w:line="259" w:lineRule="auto"/>
              <w:ind w:left="75" w:right="62"/>
              <w:rPr>
                <w:rFonts w:ascii="Book Antiqua" w:hAnsi="Book Antiqua"/>
              </w:rPr>
            </w:pPr>
            <w:r w:rsidRPr="002533CD">
              <w:rPr>
                <w:rFonts w:ascii="Book Antiqua" w:hAnsi="Book Antiqua"/>
              </w:rPr>
              <w:t>Bid price schedule.</w:t>
            </w:r>
          </w:p>
          <w:p w14:paraId="2A8EBE1D" w14:textId="002E1256" w:rsidR="004F3EB6" w:rsidRPr="002533CD" w:rsidRDefault="004F3EB6" w:rsidP="004F45CA">
            <w:pPr>
              <w:pStyle w:val="TableParagraph"/>
              <w:spacing w:before="6" w:line="259" w:lineRule="auto"/>
              <w:ind w:left="75" w:right="62"/>
              <w:rPr>
                <w:rFonts w:ascii="Book Antiqua" w:hAnsi="Book Antiqua"/>
              </w:rPr>
            </w:pPr>
            <w:r w:rsidRPr="002533CD">
              <w:rPr>
                <w:rFonts w:ascii="Book Antiqua" w:hAnsi="Book Antiqua"/>
              </w:rPr>
              <w:t>Schedule 1 &amp; 2</w:t>
            </w:r>
          </w:p>
        </w:tc>
        <w:tc>
          <w:tcPr>
            <w:tcW w:w="4320" w:type="dxa"/>
          </w:tcPr>
          <w:p w14:paraId="5DDC06E0" w14:textId="77777777" w:rsidR="003102A3" w:rsidRPr="002533CD" w:rsidRDefault="003102A3" w:rsidP="003102A3">
            <w:pPr>
              <w:pStyle w:val="Heading1"/>
              <w:rPr>
                <w:rFonts w:ascii="Book Antiqua" w:hAnsi="Book Antiqua"/>
                <w:sz w:val="22"/>
                <w:szCs w:val="22"/>
              </w:rPr>
            </w:pPr>
            <w:proofErr w:type="spellStart"/>
            <w:r w:rsidRPr="002533CD">
              <w:rPr>
                <w:rFonts w:ascii="Book Antiqua" w:hAnsi="Book Antiqua"/>
                <w:sz w:val="22"/>
                <w:szCs w:val="22"/>
              </w:rPr>
              <w:t>BoQ</w:t>
            </w:r>
            <w:proofErr w:type="spellEnd"/>
            <w:r w:rsidRPr="002533CD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2533CD">
              <w:rPr>
                <w:rFonts w:ascii="Book Antiqua" w:hAnsi="Book Antiqua"/>
                <w:sz w:val="22"/>
                <w:szCs w:val="22"/>
              </w:rPr>
              <w:t>Raigarh</w:t>
            </w:r>
            <w:proofErr w:type="spellEnd"/>
            <w:r w:rsidRPr="002533CD">
              <w:rPr>
                <w:rFonts w:ascii="Book Antiqua" w:hAnsi="Book Antiqua"/>
                <w:sz w:val="22"/>
                <w:szCs w:val="22"/>
              </w:rPr>
              <w:t xml:space="preserve"> Extn 3</w:t>
            </w:r>
            <w:r w:rsidRPr="002533CD">
              <w:rPr>
                <w:rFonts w:ascii="Book Antiqua" w:hAnsi="Book Antiqua"/>
                <w:sz w:val="22"/>
                <w:szCs w:val="22"/>
                <w:vertAlign w:val="superscript"/>
              </w:rPr>
              <w:t>rd</w:t>
            </w:r>
            <w:r w:rsidRPr="002533CD">
              <w:rPr>
                <w:rFonts w:ascii="Book Antiqua" w:hAnsi="Book Antiqua"/>
                <w:sz w:val="22"/>
                <w:szCs w:val="22"/>
              </w:rPr>
              <w:t xml:space="preserve"> ICT</w:t>
            </w:r>
          </w:p>
          <w:p w14:paraId="412015E8" w14:textId="25C3A6A0" w:rsidR="004F45CA" w:rsidRPr="002533CD" w:rsidRDefault="004F3EB6" w:rsidP="003102A3">
            <w:pPr>
              <w:pStyle w:val="Heading1"/>
              <w:rPr>
                <w:rFonts w:ascii="Book Antiqua" w:hAnsi="Book Antiqua"/>
                <w:sz w:val="22"/>
                <w:szCs w:val="22"/>
              </w:rPr>
            </w:pPr>
            <w:r w:rsidRPr="002533CD">
              <w:rPr>
                <w:rFonts w:ascii="Book Antiqua" w:hAnsi="Book Antiqua"/>
                <w:sz w:val="22"/>
                <w:szCs w:val="22"/>
              </w:rPr>
              <w:t>New item</w:t>
            </w:r>
          </w:p>
        </w:tc>
        <w:tc>
          <w:tcPr>
            <w:tcW w:w="6480" w:type="dxa"/>
          </w:tcPr>
          <w:p w14:paraId="10197F7B" w14:textId="77777777" w:rsidR="003102A3" w:rsidRPr="002533CD" w:rsidRDefault="003102A3" w:rsidP="003102A3">
            <w:pPr>
              <w:pStyle w:val="Heading1"/>
              <w:rPr>
                <w:rFonts w:ascii="Book Antiqua" w:hAnsi="Book Antiqua"/>
                <w:sz w:val="22"/>
                <w:szCs w:val="22"/>
              </w:rPr>
            </w:pPr>
            <w:proofErr w:type="spellStart"/>
            <w:r w:rsidRPr="002533CD">
              <w:rPr>
                <w:rFonts w:ascii="Book Antiqua" w:hAnsi="Book Antiqua"/>
                <w:sz w:val="22"/>
                <w:szCs w:val="22"/>
              </w:rPr>
              <w:t>BoQ</w:t>
            </w:r>
            <w:proofErr w:type="spellEnd"/>
            <w:r w:rsidRPr="002533CD">
              <w:rPr>
                <w:rFonts w:ascii="Book Antiqua" w:hAnsi="Book Antiqua"/>
                <w:sz w:val="22"/>
                <w:szCs w:val="22"/>
              </w:rPr>
              <w:t xml:space="preserve"> </w:t>
            </w:r>
            <w:proofErr w:type="spellStart"/>
            <w:r w:rsidRPr="002533CD">
              <w:rPr>
                <w:rFonts w:ascii="Book Antiqua" w:hAnsi="Book Antiqua"/>
                <w:sz w:val="22"/>
                <w:szCs w:val="22"/>
              </w:rPr>
              <w:t>Raigarh</w:t>
            </w:r>
            <w:proofErr w:type="spellEnd"/>
            <w:r w:rsidRPr="002533CD">
              <w:rPr>
                <w:rFonts w:ascii="Book Antiqua" w:hAnsi="Book Antiqua"/>
                <w:sz w:val="22"/>
                <w:szCs w:val="22"/>
              </w:rPr>
              <w:t xml:space="preserve"> Extn 3</w:t>
            </w:r>
            <w:r w:rsidRPr="002533CD">
              <w:rPr>
                <w:rFonts w:ascii="Book Antiqua" w:hAnsi="Book Antiqua"/>
                <w:sz w:val="22"/>
                <w:szCs w:val="22"/>
                <w:vertAlign w:val="superscript"/>
              </w:rPr>
              <w:t>rd</w:t>
            </w:r>
            <w:r w:rsidRPr="002533CD">
              <w:rPr>
                <w:rFonts w:ascii="Book Antiqua" w:hAnsi="Book Antiqua"/>
                <w:sz w:val="22"/>
                <w:szCs w:val="22"/>
              </w:rPr>
              <w:t xml:space="preserve"> ICT</w:t>
            </w:r>
          </w:p>
          <w:p w14:paraId="49CB7597" w14:textId="77777777" w:rsidR="004F45CA" w:rsidRPr="002533CD" w:rsidRDefault="004F45CA" w:rsidP="003102A3">
            <w:pPr>
              <w:pStyle w:val="Heading1"/>
              <w:rPr>
                <w:rFonts w:ascii="Book Antiqua" w:hAnsi="Book Antiqua"/>
                <w:sz w:val="22"/>
                <w:szCs w:val="22"/>
              </w:rPr>
            </w:pPr>
          </w:p>
          <w:tbl>
            <w:tblPr>
              <w:tblStyle w:val="TableGrid"/>
              <w:tblW w:w="5920" w:type="dxa"/>
              <w:tblInd w:w="270" w:type="dxa"/>
              <w:tblLayout w:type="fixed"/>
              <w:tblLook w:val="04A0" w:firstRow="1" w:lastRow="0" w:firstColumn="1" w:lastColumn="0" w:noHBand="0" w:noVBand="1"/>
            </w:tblPr>
            <w:tblGrid>
              <w:gridCol w:w="820"/>
              <w:gridCol w:w="2700"/>
              <w:gridCol w:w="987"/>
              <w:gridCol w:w="1413"/>
            </w:tblGrid>
            <w:tr w:rsidR="004F3EB6" w:rsidRPr="002533CD" w14:paraId="6157CECD" w14:textId="77777777" w:rsidTr="004F3EB6">
              <w:tc>
                <w:tcPr>
                  <w:tcW w:w="820" w:type="dxa"/>
                </w:tcPr>
                <w:p w14:paraId="203C2156" w14:textId="317E7D2E" w:rsidR="004F3EB6" w:rsidRPr="002533CD" w:rsidRDefault="004F3EB6" w:rsidP="003102A3">
                  <w:pPr>
                    <w:pStyle w:val="Heading1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2533CD">
                    <w:rPr>
                      <w:rFonts w:ascii="Book Antiqua" w:hAnsi="Book Antiqua"/>
                      <w:sz w:val="22"/>
                      <w:szCs w:val="22"/>
                    </w:rPr>
                    <w:t>Sr. No.</w:t>
                  </w:r>
                </w:p>
              </w:tc>
              <w:tc>
                <w:tcPr>
                  <w:tcW w:w="2700" w:type="dxa"/>
                </w:tcPr>
                <w:p w14:paraId="3DD793F1" w14:textId="5A1A18EC" w:rsidR="004F3EB6" w:rsidRPr="002533CD" w:rsidRDefault="004F3EB6" w:rsidP="003102A3">
                  <w:pPr>
                    <w:pStyle w:val="Heading1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2533CD">
                    <w:rPr>
                      <w:rFonts w:ascii="Book Antiqua" w:hAnsi="Book Antiqua"/>
                      <w:sz w:val="22"/>
                      <w:szCs w:val="22"/>
                    </w:rPr>
                    <w:t>Item description</w:t>
                  </w:r>
                </w:p>
              </w:tc>
              <w:tc>
                <w:tcPr>
                  <w:tcW w:w="987" w:type="dxa"/>
                </w:tcPr>
                <w:p w14:paraId="12536B21" w14:textId="57B83162" w:rsidR="004F3EB6" w:rsidRPr="002533CD" w:rsidRDefault="004F3EB6" w:rsidP="003102A3">
                  <w:pPr>
                    <w:pStyle w:val="Heading1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2533CD">
                    <w:rPr>
                      <w:rFonts w:ascii="Book Antiqua" w:hAnsi="Book Antiqua"/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1413" w:type="dxa"/>
                </w:tcPr>
                <w:p w14:paraId="25419E04" w14:textId="1F9A7B88" w:rsidR="004F3EB6" w:rsidRPr="002533CD" w:rsidRDefault="004F3EB6" w:rsidP="003102A3">
                  <w:pPr>
                    <w:pStyle w:val="Heading1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2533CD">
                    <w:rPr>
                      <w:rFonts w:ascii="Book Antiqua" w:hAnsi="Book Antiqua"/>
                      <w:sz w:val="22"/>
                      <w:szCs w:val="22"/>
                    </w:rPr>
                    <w:t>Qty</w:t>
                  </w:r>
                </w:p>
              </w:tc>
            </w:tr>
            <w:tr w:rsidR="004F3EB6" w:rsidRPr="002533CD" w14:paraId="250868C0" w14:textId="77777777" w:rsidTr="004F3EB6">
              <w:tc>
                <w:tcPr>
                  <w:tcW w:w="820" w:type="dxa"/>
                </w:tcPr>
                <w:p w14:paraId="00A57607" w14:textId="699F1761" w:rsidR="004F3EB6" w:rsidRPr="002533CD" w:rsidRDefault="004F3EB6" w:rsidP="003102A3">
                  <w:pPr>
                    <w:pStyle w:val="Heading1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2533CD">
                    <w:rPr>
                      <w:rFonts w:ascii="Book Antiqua" w:hAnsi="Book Antiqua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2700" w:type="dxa"/>
                </w:tcPr>
                <w:p w14:paraId="66AD9F11" w14:textId="542B40A9" w:rsidR="004F3EB6" w:rsidRPr="002533CD" w:rsidRDefault="004F3EB6" w:rsidP="003102A3">
                  <w:pPr>
                    <w:pStyle w:val="Heading1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2533CD">
                    <w:rPr>
                      <w:rFonts w:ascii="Book Antiqua" w:hAnsi="Book Antiqua"/>
                      <w:sz w:val="22"/>
                      <w:szCs w:val="22"/>
                    </w:rPr>
                    <w:t>SPARE-C &amp; R PANEL</w:t>
                  </w:r>
                </w:p>
              </w:tc>
              <w:tc>
                <w:tcPr>
                  <w:tcW w:w="987" w:type="dxa"/>
                </w:tcPr>
                <w:p w14:paraId="2DBC35AE" w14:textId="681660EC" w:rsidR="004F3EB6" w:rsidRPr="002533CD" w:rsidRDefault="004F3EB6" w:rsidP="003102A3">
                  <w:pPr>
                    <w:pStyle w:val="Heading1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2533CD">
                    <w:rPr>
                      <w:rFonts w:ascii="Book Antiqua" w:hAnsi="Book Antiqua"/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1413" w:type="dxa"/>
                </w:tcPr>
                <w:p w14:paraId="286425BC" w14:textId="3D912E21" w:rsidR="004F3EB6" w:rsidRPr="002533CD" w:rsidRDefault="004F3EB6" w:rsidP="003102A3">
                  <w:pPr>
                    <w:pStyle w:val="Heading1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2533CD">
                    <w:rPr>
                      <w:rFonts w:ascii="Book Antiqua" w:hAnsi="Book Antiqua"/>
                      <w:sz w:val="22"/>
                      <w:szCs w:val="22"/>
                    </w:rPr>
                    <w:t>1</w:t>
                  </w:r>
                </w:p>
              </w:tc>
            </w:tr>
            <w:tr w:rsidR="004F3EB6" w:rsidRPr="002533CD" w14:paraId="6DC7C65E" w14:textId="77777777" w:rsidTr="004F3EB6">
              <w:tc>
                <w:tcPr>
                  <w:tcW w:w="820" w:type="dxa"/>
                </w:tcPr>
                <w:p w14:paraId="4EA76437" w14:textId="00FE7FD5" w:rsidR="004F3EB6" w:rsidRPr="002533CD" w:rsidRDefault="004F3EB6" w:rsidP="003102A3">
                  <w:pPr>
                    <w:pStyle w:val="Heading1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2533CD">
                    <w:rPr>
                      <w:rFonts w:ascii="Book Antiqua" w:hAnsi="Book Antiqua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2700" w:type="dxa"/>
                </w:tcPr>
                <w:p w14:paraId="06BC835A" w14:textId="64263CE5" w:rsidR="004F3EB6" w:rsidRPr="002533CD" w:rsidRDefault="004F3EB6" w:rsidP="003102A3">
                  <w:pPr>
                    <w:pStyle w:val="Heading1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2533CD">
                    <w:rPr>
                      <w:rFonts w:ascii="Book Antiqua" w:hAnsi="Book Antiqua"/>
                      <w:sz w:val="22"/>
                      <w:szCs w:val="22"/>
                    </w:rPr>
                    <w:t>SPARE-SS AUTOMATION SYSTEM</w:t>
                  </w:r>
                </w:p>
              </w:tc>
              <w:tc>
                <w:tcPr>
                  <w:tcW w:w="987" w:type="dxa"/>
                </w:tcPr>
                <w:p w14:paraId="0907C05B" w14:textId="68D35640" w:rsidR="004F3EB6" w:rsidRPr="002533CD" w:rsidRDefault="004F3EB6" w:rsidP="003102A3">
                  <w:pPr>
                    <w:pStyle w:val="Heading1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2533CD">
                    <w:rPr>
                      <w:rFonts w:ascii="Book Antiqua" w:hAnsi="Book Antiqua"/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1413" w:type="dxa"/>
                </w:tcPr>
                <w:p w14:paraId="096B206E" w14:textId="0EA0C2B9" w:rsidR="004F3EB6" w:rsidRPr="002533CD" w:rsidRDefault="004F3EB6" w:rsidP="003102A3">
                  <w:pPr>
                    <w:pStyle w:val="Heading1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2533CD">
                    <w:rPr>
                      <w:rFonts w:ascii="Book Antiqua" w:hAnsi="Book Antiqua"/>
                      <w:sz w:val="22"/>
                      <w:szCs w:val="22"/>
                    </w:rPr>
                    <w:t>1</w:t>
                  </w:r>
                </w:p>
              </w:tc>
            </w:tr>
            <w:tr w:rsidR="004F3EB6" w:rsidRPr="002533CD" w14:paraId="74C3F036" w14:textId="77777777" w:rsidTr="004F3EB6">
              <w:tc>
                <w:tcPr>
                  <w:tcW w:w="820" w:type="dxa"/>
                </w:tcPr>
                <w:p w14:paraId="2411FD03" w14:textId="038061DC" w:rsidR="004F3EB6" w:rsidRPr="002533CD" w:rsidRDefault="004F3EB6" w:rsidP="003102A3">
                  <w:pPr>
                    <w:pStyle w:val="Heading1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2533CD">
                    <w:rPr>
                      <w:rFonts w:ascii="Book Antiqua" w:hAnsi="Book Antiqua"/>
                      <w:sz w:val="22"/>
                      <w:szCs w:val="22"/>
                    </w:rPr>
                    <w:t>3.</w:t>
                  </w:r>
                </w:p>
              </w:tc>
              <w:tc>
                <w:tcPr>
                  <w:tcW w:w="2700" w:type="dxa"/>
                </w:tcPr>
                <w:p w14:paraId="61240F1D" w14:textId="6C29B42C" w:rsidR="004F3EB6" w:rsidRPr="002533CD" w:rsidRDefault="004F3EB6" w:rsidP="003102A3">
                  <w:pPr>
                    <w:pStyle w:val="Heading1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2533CD">
                    <w:rPr>
                      <w:rFonts w:ascii="Book Antiqua" w:hAnsi="Book Antiqua"/>
                      <w:sz w:val="22"/>
                      <w:szCs w:val="22"/>
                    </w:rPr>
                    <w:t>SPARES-FIRE PROTECTION SYSTEM</w:t>
                  </w:r>
                </w:p>
              </w:tc>
              <w:tc>
                <w:tcPr>
                  <w:tcW w:w="987" w:type="dxa"/>
                </w:tcPr>
                <w:p w14:paraId="3F64C020" w14:textId="59FD6ADC" w:rsidR="004F3EB6" w:rsidRPr="002533CD" w:rsidRDefault="004F3EB6" w:rsidP="003102A3">
                  <w:pPr>
                    <w:pStyle w:val="Heading1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2533CD">
                    <w:rPr>
                      <w:rFonts w:ascii="Book Antiqua" w:hAnsi="Book Antiqua"/>
                      <w:sz w:val="22"/>
                      <w:szCs w:val="22"/>
                    </w:rPr>
                    <w:t>LS</w:t>
                  </w:r>
                </w:p>
              </w:tc>
              <w:tc>
                <w:tcPr>
                  <w:tcW w:w="1413" w:type="dxa"/>
                </w:tcPr>
                <w:p w14:paraId="172B5761" w14:textId="69F959D4" w:rsidR="004F3EB6" w:rsidRPr="002533CD" w:rsidRDefault="004F3EB6" w:rsidP="003102A3">
                  <w:pPr>
                    <w:pStyle w:val="Heading1"/>
                    <w:rPr>
                      <w:rFonts w:ascii="Book Antiqua" w:hAnsi="Book Antiqua"/>
                      <w:sz w:val="22"/>
                      <w:szCs w:val="22"/>
                    </w:rPr>
                  </w:pPr>
                  <w:r w:rsidRPr="002533CD">
                    <w:rPr>
                      <w:rFonts w:ascii="Book Antiqua" w:hAnsi="Book Antiqua"/>
                      <w:sz w:val="22"/>
                      <w:szCs w:val="22"/>
                    </w:rPr>
                    <w:t>1</w:t>
                  </w:r>
                </w:p>
              </w:tc>
            </w:tr>
          </w:tbl>
          <w:p w14:paraId="00B04A8F" w14:textId="258C82CC" w:rsidR="004F3EB6" w:rsidRDefault="004F3EB6" w:rsidP="003102A3">
            <w:pPr>
              <w:pStyle w:val="Heading1"/>
              <w:rPr>
                <w:rFonts w:ascii="Book Antiqua" w:hAnsi="Book Antiqua"/>
                <w:sz w:val="22"/>
                <w:szCs w:val="22"/>
              </w:rPr>
            </w:pPr>
          </w:p>
          <w:p w14:paraId="1E3F8E51" w14:textId="77777777" w:rsidR="00DA6DA1" w:rsidRDefault="00DA6DA1" w:rsidP="00DA6DA1">
            <w:pPr>
              <w:pStyle w:val="Default"/>
              <w:ind w:left="90" w:right="90"/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Corresponding to the above change existing “</w:t>
            </w:r>
            <w:proofErr w:type="spellStart"/>
            <w:r w:rsidRPr="00C92EDC">
              <w:rPr>
                <w:rFonts w:ascii="Book Antiqua" w:hAnsi="Book Antiqua"/>
                <w:i/>
                <w:iCs/>
                <w:sz w:val="22"/>
                <w:szCs w:val="22"/>
              </w:rPr>
              <w:t>Price_schedule</w:t>
            </w:r>
            <w:proofErr w:type="spellEnd"/>
            <w:r>
              <w:rPr>
                <w:rFonts w:ascii="Book Antiqua" w:hAnsi="Book Antiqua"/>
                <w:sz w:val="22"/>
                <w:szCs w:val="22"/>
              </w:rPr>
              <w:t>” stands replaced with “</w:t>
            </w:r>
            <w:r w:rsidRPr="00FB0E07">
              <w:rPr>
                <w:rFonts w:ascii="Book Antiqua" w:hAnsi="Book Antiqua"/>
                <w:i/>
                <w:iCs/>
                <w:sz w:val="22"/>
                <w:szCs w:val="22"/>
              </w:rPr>
              <w:t>Price_schedule_Rev1</w:t>
            </w:r>
            <w:r>
              <w:rPr>
                <w:rFonts w:ascii="Book Antiqua" w:hAnsi="Book Antiqua"/>
                <w:sz w:val="22"/>
                <w:szCs w:val="22"/>
              </w:rPr>
              <w:t>” and is attached herewith.</w:t>
            </w:r>
          </w:p>
          <w:p w14:paraId="1A82929F" w14:textId="77777777" w:rsidR="00DA6DA1" w:rsidRDefault="00DA6DA1" w:rsidP="003102A3">
            <w:pPr>
              <w:pStyle w:val="Heading1"/>
              <w:rPr>
                <w:rFonts w:ascii="Book Antiqua" w:hAnsi="Book Antiqua"/>
                <w:sz w:val="22"/>
                <w:szCs w:val="22"/>
              </w:rPr>
            </w:pPr>
          </w:p>
          <w:p w14:paraId="06F5480A" w14:textId="682C25BA" w:rsidR="002533CD" w:rsidRPr="002533CD" w:rsidRDefault="002533CD" w:rsidP="003102A3">
            <w:pPr>
              <w:pStyle w:val="Heading1"/>
              <w:rPr>
                <w:rFonts w:ascii="Book Antiqua" w:hAnsi="Book Antiqua"/>
                <w:sz w:val="14"/>
                <w:szCs w:val="14"/>
              </w:rPr>
            </w:pPr>
          </w:p>
        </w:tc>
      </w:tr>
    </w:tbl>
    <w:p w14:paraId="6211FFD7" w14:textId="71ED522D" w:rsidR="00E30CD0" w:rsidRDefault="00E30CD0">
      <w:pPr>
        <w:rPr>
          <w:rFonts w:ascii="Book Antiqua" w:hAnsi="Book Antiqua"/>
        </w:rPr>
      </w:pPr>
    </w:p>
    <w:p w14:paraId="7E3AFA54" w14:textId="77777777" w:rsidR="00FB0E07" w:rsidRDefault="00FB0E07" w:rsidP="00FB0E07">
      <w:pPr>
        <w:rPr>
          <w:rFonts w:ascii="Book Antiqua" w:hAnsi="Book Antiqua" w:cs="Arial"/>
          <w:color w:val="FF0000"/>
          <w:u w:val="single"/>
        </w:rPr>
      </w:pPr>
    </w:p>
    <w:p w14:paraId="38768089" w14:textId="4FE0CD90" w:rsidR="00FB0E07" w:rsidRPr="002533CD" w:rsidRDefault="00FB0E07" w:rsidP="00FB0E07">
      <w:pPr>
        <w:rPr>
          <w:rFonts w:ascii="Book Antiqua" w:hAnsi="Book Antiqua"/>
        </w:rPr>
      </w:pPr>
      <w:r w:rsidRPr="00C92EDC">
        <w:rPr>
          <w:rFonts w:ascii="Book Antiqua" w:hAnsi="Book Antiqua" w:cs="Arial"/>
          <w:color w:val="FF0000"/>
          <w:u w:val="single"/>
        </w:rPr>
        <w:t>Note-</w:t>
      </w:r>
      <w:r w:rsidRPr="00C92EDC">
        <w:rPr>
          <w:rFonts w:ascii="Book Antiqua" w:hAnsi="Book Antiqua" w:cs="Arial"/>
          <w:color w:val="FF0000"/>
        </w:rPr>
        <w:t xml:space="preserve"> Bidders are requested to consider the revised excel ‘</w:t>
      </w:r>
      <w:r w:rsidRPr="00C92EDC">
        <w:rPr>
          <w:rFonts w:ascii="Book Antiqua" w:hAnsi="Book Antiqua" w:cs="Arial"/>
          <w:b/>
          <w:bCs/>
          <w:color w:val="FF0000"/>
        </w:rPr>
        <w:t xml:space="preserve">Price_schedule_Rev1’ </w:t>
      </w:r>
      <w:r w:rsidRPr="00C92EDC">
        <w:rPr>
          <w:rFonts w:ascii="Book Antiqua" w:hAnsi="Book Antiqua" w:cs="Arial"/>
          <w:color w:val="FF0000"/>
        </w:rPr>
        <w:t>for bid preparation/submission. It may be noted that while submitting the bid, Bidders are required to change the excel file name from ‘</w:t>
      </w:r>
      <w:r w:rsidRPr="00C92EDC">
        <w:rPr>
          <w:rFonts w:ascii="Book Antiqua" w:hAnsi="Book Antiqua" w:cs="Arial"/>
          <w:b/>
          <w:bCs/>
          <w:color w:val="FF0000"/>
        </w:rPr>
        <w:t xml:space="preserve">Price_schedule_Rev1’ </w:t>
      </w:r>
      <w:r w:rsidRPr="00C92EDC">
        <w:rPr>
          <w:rFonts w:ascii="Book Antiqua" w:hAnsi="Book Antiqua" w:cs="Arial"/>
          <w:color w:val="FF0000"/>
        </w:rPr>
        <w:t>to ‘</w:t>
      </w:r>
      <w:proofErr w:type="spellStart"/>
      <w:r w:rsidRPr="00C92EDC">
        <w:rPr>
          <w:rFonts w:ascii="Book Antiqua" w:hAnsi="Book Antiqua" w:cs="Arial"/>
          <w:b/>
          <w:bCs/>
          <w:color w:val="FF0000"/>
        </w:rPr>
        <w:t>Price_schedule</w:t>
      </w:r>
      <w:proofErr w:type="spellEnd"/>
      <w:r w:rsidRPr="00C92EDC">
        <w:rPr>
          <w:rFonts w:ascii="Book Antiqua" w:hAnsi="Book Antiqua" w:cs="Arial"/>
          <w:color w:val="FF0000"/>
        </w:rPr>
        <w:t xml:space="preserve">’. </w:t>
      </w:r>
      <w:r w:rsidRPr="00C92EDC">
        <w:rPr>
          <w:rFonts w:ascii="Book Antiqua" w:hAnsi="Book Antiqua" w:cs="Arial"/>
          <w:color w:val="FF0000"/>
          <w:lang w:val="en-GB"/>
        </w:rPr>
        <w:t xml:space="preserve">As per the provisions of the portal, it is mandatory to upload excel file with titled </w:t>
      </w:r>
      <w:r w:rsidRPr="00C92EDC">
        <w:rPr>
          <w:rFonts w:ascii="Book Antiqua" w:hAnsi="Book Antiqua" w:cs="Arial"/>
          <w:color w:val="FF0000"/>
        </w:rPr>
        <w:t>‘</w:t>
      </w:r>
      <w:proofErr w:type="spellStart"/>
      <w:r w:rsidRPr="00C92EDC">
        <w:rPr>
          <w:rFonts w:ascii="Book Antiqua" w:hAnsi="Book Antiqua" w:cs="Arial"/>
          <w:b/>
          <w:bCs/>
          <w:color w:val="FF0000"/>
        </w:rPr>
        <w:t>Price_schedule</w:t>
      </w:r>
      <w:proofErr w:type="spellEnd"/>
      <w:r w:rsidRPr="00C92EDC">
        <w:rPr>
          <w:rFonts w:ascii="Book Antiqua" w:hAnsi="Book Antiqua" w:cs="Arial"/>
          <w:color w:val="FF0000"/>
        </w:rPr>
        <w:t>’</w:t>
      </w:r>
      <w:r w:rsidRPr="00C92EDC">
        <w:rPr>
          <w:rFonts w:ascii="Book Antiqua" w:hAnsi="Book Antiqua" w:cs="Arial"/>
          <w:color w:val="FF0000"/>
          <w:lang w:val="en-GB"/>
        </w:rPr>
        <w:t xml:space="preserve"> (</w:t>
      </w:r>
      <w:r w:rsidRPr="00C92EDC">
        <w:rPr>
          <w:rFonts w:ascii="Book Antiqua" w:hAnsi="Book Antiqua" w:cs="Arial"/>
          <w:i/>
          <w:iCs/>
          <w:color w:val="FF0000"/>
          <w:lang w:val="en-GB"/>
        </w:rPr>
        <w:t xml:space="preserve">Bidders may refer user manuals at the portal </w:t>
      </w:r>
      <w:hyperlink r:id="rId8" w:history="1">
        <w:r w:rsidRPr="00C92EDC">
          <w:rPr>
            <w:rFonts w:ascii="Book Antiqua" w:eastAsia="Batang" w:hAnsi="Book Antiqua" w:cs="Arial"/>
            <w:i/>
            <w:iCs/>
            <w:color w:val="FF0000"/>
            <w:u w:val="single"/>
            <w:lang w:val="en-GB"/>
          </w:rPr>
          <w:t>https://etender.powergrid.in</w:t>
        </w:r>
      </w:hyperlink>
      <w:r w:rsidRPr="00C92EDC">
        <w:rPr>
          <w:rFonts w:ascii="Book Antiqua" w:hAnsi="Book Antiqua" w:cs="Arial"/>
          <w:i/>
          <w:iCs/>
          <w:color w:val="FF0000"/>
          <w:lang w:val="en-GB"/>
        </w:rPr>
        <w:t xml:space="preserve"> regarding submission of bid</w:t>
      </w:r>
      <w:r w:rsidRPr="00C92EDC">
        <w:rPr>
          <w:rFonts w:ascii="Book Antiqua" w:hAnsi="Book Antiqua" w:cs="Arial"/>
          <w:color w:val="FF0000"/>
          <w:lang w:val="en-GB"/>
        </w:rPr>
        <w:t>).</w:t>
      </w:r>
    </w:p>
    <w:sectPr w:rsidR="00FB0E07" w:rsidRPr="002533CD" w:rsidSect="002533CD">
      <w:headerReference w:type="default" r:id="rId9"/>
      <w:footerReference w:type="default" r:id="rId10"/>
      <w:pgSz w:w="16840" w:h="11910" w:orient="landscape"/>
      <w:pgMar w:top="2520" w:right="820" w:bottom="1710" w:left="1480" w:header="531" w:footer="8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DABCC" w14:textId="77777777" w:rsidR="00B71C60" w:rsidRDefault="00B71C60">
      <w:r>
        <w:separator/>
      </w:r>
    </w:p>
  </w:endnote>
  <w:endnote w:type="continuationSeparator" w:id="0">
    <w:p w14:paraId="0BF8F22F" w14:textId="77777777" w:rsidR="00B71C60" w:rsidRDefault="00B71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DCF7" w14:textId="77777777" w:rsidR="005D6C86" w:rsidRDefault="004C0134">
    <w:pPr>
      <w:pStyle w:val="BodyText"/>
      <w:spacing w:line="14" w:lineRule="auto"/>
      <w:rPr>
        <w:b w:val="0"/>
        <w:sz w:val="20"/>
      </w:rPr>
    </w:pPr>
    <w:r>
      <w:rPr>
        <w:noProof/>
        <w:lang w:val="en-IN" w:eastAsia="en-IN" w:bidi="hi-IN"/>
      </w:rPr>
      <mc:AlternateContent>
        <mc:Choice Requires="wps">
          <w:drawing>
            <wp:anchor distT="0" distB="0" distL="114300" distR="114300" simplePos="0" relativeHeight="487416832" behindDoc="1" locked="0" layoutInCell="1" allowOverlap="1" wp14:anchorId="303BBE9C" wp14:editId="7F0C30FF">
              <wp:simplePos x="0" y="0"/>
              <wp:positionH relativeFrom="page">
                <wp:posOffset>8949055</wp:posOffset>
              </wp:positionH>
              <wp:positionV relativeFrom="page">
                <wp:posOffset>6911340</wp:posOffset>
              </wp:positionV>
              <wp:extent cx="680720" cy="17653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0720" cy="1765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917DC0F" w14:textId="69A89339" w:rsidR="005D6C86" w:rsidRDefault="00E30CD0">
                          <w:pPr>
                            <w:spacing w:before="15"/>
                            <w:ind w:left="20"/>
                            <w:rPr>
                              <w:rFonts w:ascii="Times New Roman"/>
                              <w:sz w:val="21"/>
                            </w:rPr>
                          </w:pPr>
                          <w:r>
                            <w:rPr>
                              <w:rFonts w:ascii="Times New Roman"/>
                              <w:sz w:val="21"/>
                            </w:rPr>
                            <w:t>Page</w:t>
                          </w:r>
                          <w:r>
                            <w:rPr>
                              <w:rFonts w:ascii="Times New Roman"/>
                              <w:spacing w:val="8"/>
                              <w:sz w:val="21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B510E">
                            <w:rPr>
                              <w:rFonts w:ascii="Times New Roman"/>
                              <w:noProof/>
                              <w:sz w:val="21"/>
                            </w:rPr>
                            <w:t>6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/>
                              <w:spacing w:val="4"/>
                              <w:sz w:val="21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sz w:val="21"/>
                            </w:rPr>
                            <w:t>of</w:t>
                          </w:r>
                          <w:r w:rsidR="001F5100">
                            <w:rPr>
                              <w:rFonts w:ascii="Times New Roman"/>
                              <w:sz w:val="21"/>
                            </w:rPr>
                            <w:t xml:space="preserve"> 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3BBE9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04.65pt;margin-top:544.2pt;width:53.6pt;height:13.9pt;z-index:-15899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" filled="f" stroked="f">
              <v:textbox inset="0,0,0,0">
                <w:txbxContent>
                  <w:p w14:paraId="0917DC0F" w14:textId="69A89339" w:rsidR="005D6C86" w:rsidRDefault="00E30CD0">
                    <w:pPr>
                      <w:spacing w:before="15"/>
                      <w:ind w:left="20"/>
                      <w:rPr>
                        <w:rFonts w:ascii="Times New Roman"/>
                        <w:sz w:val="21"/>
                      </w:rPr>
                    </w:pPr>
                    <w:r>
                      <w:rPr>
                        <w:rFonts w:ascii="Times New Roman"/>
                        <w:sz w:val="21"/>
                      </w:rPr>
                      <w:t>Page</w:t>
                    </w:r>
                    <w:r>
                      <w:rPr>
                        <w:rFonts w:ascii="Times New Roman"/>
                        <w:spacing w:val="8"/>
                        <w:sz w:val="21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B510E">
                      <w:rPr>
                        <w:rFonts w:ascii="Times New Roman"/>
                        <w:noProof/>
                        <w:sz w:val="21"/>
                      </w:rPr>
                      <w:t>6</w:t>
                    </w:r>
                    <w:r>
                      <w:fldChar w:fldCharType="end"/>
                    </w:r>
                    <w:r>
                      <w:rPr>
                        <w:rFonts w:ascii="Times New Roman"/>
                        <w:spacing w:val="4"/>
                        <w:sz w:val="21"/>
                      </w:rPr>
                      <w:t xml:space="preserve"> </w:t>
                    </w:r>
                    <w:r>
                      <w:rPr>
                        <w:rFonts w:ascii="Times New Roman"/>
                        <w:sz w:val="21"/>
                      </w:rPr>
                      <w:t>of</w:t>
                    </w:r>
                    <w:r w:rsidR="001F5100">
                      <w:rPr>
                        <w:rFonts w:ascii="Times New Roman"/>
                        <w:sz w:val="21"/>
                      </w:rPr>
                      <w:t xml:space="preserve"> 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6848D" w14:textId="77777777" w:rsidR="00B71C60" w:rsidRDefault="00B71C60">
      <w:r>
        <w:separator/>
      </w:r>
    </w:p>
  </w:footnote>
  <w:footnote w:type="continuationSeparator" w:id="0">
    <w:p w14:paraId="33431D2A" w14:textId="77777777" w:rsidR="00B71C60" w:rsidRDefault="00B71C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6F67F0" w14:textId="77777777" w:rsidR="005D6C86" w:rsidRDefault="004C0134">
    <w:pPr>
      <w:pStyle w:val="BodyText"/>
      <w:spacing w:line="14" w:lineRule="auto"/>
      <w:rPr>
        <w:b w:val="0"/>
        <w:sz w:val="20"/>
      </w:rPr>
    </w:pPr>
    <w:r>
      <w:rPr>
        <w:noProof/>
        <w:lang w:val="en-IN" w:eastAsia="en-IN" w:bidi="hi-IN"/>
      </w:rPr>
      <mc:AlternateContent>
        <mc:Choice Requires="wps">
          <w:drawing>
            <wp:anchor distT="0" distB="0" distL="114300" distR="114300" simplePos="0" relativeHeight="487416320" behindDoc="1" locked="0" layoutInCell="1" allowOverlap="1" wp14:anchorId="765524E8" wp14:editId="54AAF435">
              <wp:simplePos x="0" y="0"/>
              <wp:positionH relativeFrom="page">
                <wp:posOffset>769620</wp:posOffset>
              </wp:positionH>
              <wp:positionV relativeFrom="page">
                <wp:posOffset>350520</wp:posOffset>
              </wp:positionV>
              <wp:extent cx="8820785" cy="1097280"/>
              <wp:effectExtent l="0" t="0" r="1841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20785" cy="1097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C0AE09" w14:textId="6C2B8C65" w:rsidR="005D6C86" w:rsidRPr="002533CD" w:rsidRDefault="00E30CD0" w:rsidP="002533CD">
                          <w:pPr>
                            <w:adjustRightInd w:val="0"/>
                            <w:jc w:val="both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2533CD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 xml:space="preserve">Amendment </w:t>
                          </w:r>
                          <w:r w:rsidR="002533CD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>N</w:t>
                          </w:r>
                          <w:r w:rsidRPr="002533CD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 xml:space="preserve">o. </w:t>
                          </w:r>
                          <w:r w:rsidR="00C25590" w:rsidRPr="002533CD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>I</w:t>
                          </w:r>
                          <w:r>
                            <w:t xml:space="preserve"> </w:t>
                          </w:r>
                          <w:r w:rsidR="002533CD" w:rsidRPr="001D6203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 xml:space="preserve">to the Bidding Documents for </w:t>
                          </w:r>
                          <w:bookmarkStart w:id="1" w:name="_Hlk109748467"/>
                          <w:r w:rsidR="002533CD" w:rsidRPr="00E13EF7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>Substation Package SS-100 for (</w:t>
                          </w:r>
                          <w:proofErr w:type="spellStart"/>
                          <w:r w:rsidR="002533CD" w:rsidRPr="00E13EF7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>i</w:t>
                          </w:r>
                          <w:proofErr w:type="spellEnd"/>
                          <w:r w:rsidR="002533CD" w:rsidRPr="00E13EF7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 xml:space="preserve">) Extn. of 400/230kV </w:t>
                          </w:r>
                          <w:proofErr w:type="spellStart"/>
                          <w:r w:rsidR="002533CD" w:rsidRPr="00E13EF7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>Arasur</w:t>
                          </w:r>
                          <w:proofErr w:type="spellEnd"/>
                          <w:r w:rsidR="002533CD" w:rsidRPr="00E13EF7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 xml:space="preserve"> S/S including supply of one no. 500MVA ICT associated with Augmentation of Transformation Capacity by 1x500MVA, 400/230kV ICT (4th) at </w:t>
                          </w:r>
                          <w:proofErr w:type="spellStart"/>
                          <w:r w:rsidR="002533CD" w:rsidRPr="00E13EF7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>Arasur</w:t>
                          </w:r>
                          <w:proofErr w:type="spellEnd"/>
                          <w:r w:rsidR="002533CD" w:rsidRPr="00E13EF7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 xml:space="preserve"> substation (ii) Extn. of 400/230kV Hosur S/S including supply of one no. 500MVA ICT associated with Augmentation of Transformation Capacity by 1x500 MVA, 400/230kV ICT (4th) at Hosur substation (iii) Extn. of 400/220kV </w:t>
                          </w:r>
                          <w:proofErr w:type="spellStart"/>
                          <w:r w:rsidR="002533CD" w:rsidRPr="00E13EF7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>Raigarh</w:t>
                          </w:r>
                          <w:proofErr w:type="spellEnd"/>
                          <w:r w:rsidR="002533CD" w:rsidRPr="00E13EF7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 xml:space="preserve"> (PG) S/S associated with Augmentation of Transformation Capacity by 1x500 MVA, 400/220kV ICT (3rd) at </w:t>
                          </w:r>
                          <w:proofErr w:type="spellStart"/>
                          <w:r w:rsidR="002533CD" w:rsidRPr="00E13EF7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>Raigarh</w:t>
                          </w:r>
                          <w:proofErr w:type="spellEnd"/>
                          <w:r w:rsidR="002533CD" w:rsidRPr="00E13EF7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 xml:space="preserve"> (PG) substation</w:t>
                          </w:r>
                          <w:bookmarkEnd w:id="1"/>
                          <w:r w:rsidR="002533CD" w:rsidRPr="001D6203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>;</w:t>
                          </w:r>
                          <w:r w:rsidR="002533CD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 xml:space="preserve"> </w:t>
                          </w:r>
                          <w:r w:rsidR="002533CD" w:rsidRPr="001D6203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 xml:space="preserve">Spec. No.: </w:t>
                          </w:r>
                          <w:r w:rsidR="002533CD" w:rsidRPr="00E13EF7">
                            <w:rPr>
                              <w:rFonts w:ascii="Book Antiqua" w:hAnsi="Book Antiqua" w:cs="Calibri"/>
                              <w:b/>
                              <w:bCs/>
                            </w:rPr>
                            <w:t>CC/NT/AIS/DOM/A04/22/00233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5524E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0.6pt;margin-top:27.6pt;width:694.55pt;height:86.4pt;z-index:-1590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zOIrwIAAKo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" filled="f" stroked="f">
              <v:textbox inset="0,0,0,0">
                <w:txbxContent>
                  <w:p w14:paraId="11C0AE09" w14:textId="6C2B8C65" w:rsidR="005D6C86" w:rsidRPr="002533CD" w:rsidRDefault="00E30CD0" w:rsidP="002533CD">
                    <w:pPr>
                      <w:adjustRightInd w:val="0"/>
                      <w:jc w:val="both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2533CD">
                      <w:rPr>
                        <w:rFonts w:ascii="Book Antiqua" w:hAnsi="Book Antiqua" w:cs="Calibri"/>
                        <w:b/>
                        <w:bCs/>
                      </w:rPr>
                      <w:t xml:space="preserve">Amendment </w:t>
                    </w:r>
                    <w:r w:rsidR="002533CD">
                      <w:rPr>
                        <w:rFonts w:ascii="Book Antiqua" w:hAnsi="Book Antiqua" w:cs="Calibri"/>
                        <w:b/>
                        <w:bCs/>
                      </w:rPr>
                      <w:t>N</w:t>
                    </w:r>
                    <w:r w:rsidRPr="002533CD">
                      <w:rPr>
                        <w:rFonts w:ascii="Book Antiqua" w:hAnsi="Book Antiqua" w:cs="Calibri"/>
                        <w:b/>
                        <w:bCs/>
                      </w:rPr>
                      <w:t xml:space="preserve">o. </w:t>
                    </w:r>
                    <w:r w:rsidR="00C25590" w:rsidRPr="002533CD">
                      <w:rPr>
                        <w:rFonts w:ascii="Book Antiqua" w:hAnsi="Book Antiqua" w:cs="Calibri"/>
                        <w:b/>
                        <w:bCs/>
                      </w:rPr>
                      <w:t>I</w:t>
                    </w:r>
                    <w:r>
                      <w:t xml:space="preserve"> </w:t>
                    </w:r>
                    <w:r w:rsidR="002533CD" w:rsidRPr="001D6203">
                      <w:rPr>
                        <w:rFonts w:ascii="Book Antiqua" w:hAnsi="Book Antiqua" w:cs="Calibri"/>
                        <w:b/>
                        <w:bCs/>
                      </w:rPr>
                      <w:t xml:space="preserve">to the Bidding Documents for </w:t>
                    </w:r>
                    <w:bookmarkStart w:id="2" w:name="_Hlk109748467"/>
                    <w:r w:rsidR="002533CD" w:rsidRPr="00E13EF7">
                      <w:rPr>
                        <w:rFonts w:ascii="Book Antiqua" w:hAnsi="Book Antiqua" w:cs="Calibri"/>
                        <w:b/>
                        <w:bCs/>
                      </w:rPr>
                      <w:t>Substation Package SS-100 for (</w:t>
                    </w:r>
                    <w:proofErr w:type="spellStart"/>
                    <w:r w:rsidR="002533CD" w:rsidRPr="00E13EF7">
                      <w:rPr>
                        <w:rFonts w:ascii="Book Antiqua" w:hAnsi="Book Antiqua" w:cs="Calibri"/>
                        <w:b/>
                        <w:bCs/>
                      </w:rPr>
                      <w:t>i</w:t>
                    </w:r>
                    <w:proofErr w:type="spellEnd"/>
                    <w:r w:rsidR="002533CD" w:rsidRPr="00E13EF7">
                      <w:rPr>
                        <w:rFonts w:ascii="Book Antiqua" w:hAnsi="Book Antiqua" w:cs="Calibri"/>
                        <w:b/>
                        <w:bCs/>
                      </w:rPr>
                      <w:t xml:space="preserve">) Extn. of 400/230kV </w:t>
                    </w:r>
                    <w:proofErr w:type="spellStart"/>
                    <w:r w:rsidR="002533CD" w:rsidRPr="00E13EF7">
                      <w:rPr>
                        <w:rFonts w:ascii="Book Antiqua" w:hAnsi="Book Antiqua" w:cs="Calibri"/>
                        <w:b/>
                        <w:bCs/>
                      </w:rPr>
                      <w:t>Arasur</w:t>
                    </w:r>
                    <w:proofErr w:type="spellEnd"/>
                    <w:r w:rsidR="002533CD" w:rsidRPr="00E13EF7">
                      <w:rPr>
                        <w:rFonts w:ascii="Book Antiqua" w:hAnsi="Book Antiqua" w:cs="Calibri"/>
                        <w:b/>
                        <w:bCs/>
                      </w:rPr>
                      <w:t xml:space="preserve"> S/S including supply of one no. 500MVA ICT associated with Augmentation of Transformation Capacity by 1x500MVA, 400/230kV ICT (4th) at </w:t>
                    </w:r>
                    <w:proofErr w:type="spellStart"/>
                    <w:r w:rsidR="002533CD" w:rsidRPr="00E13EF7">
                      <w:rPr>
                        <w:rFonts w:ascii="Book Antiqua" w:hAnsi="Book Antiqua" w:cs="Calibri"/>
                        <w:b/>
                        <w:bCs/>
                      </w:rPr>
                      <w:t>Arasur</w:t>
                    </w:r>
                    <w:proofErr w:type="spellEnd"/>
                    <w:r w:rsidR="002533CD" w:rsidRPr="00E13EF7">
                      <w:rPr>
                        <w:rFonts w:ascii="Book Antiqua" w:hAnsi="Book Antiqua" w:cs="Calibri"/>
                        <w:b/>
                        <w:bCs/>
                      </w:rPr>
                      <w:t xml:space="preserve"> substation (ii) Extn. of 400/230kV Hosur S/S including supply of one no. 500MVA ICT associated with Augmentation of Transformation Capacity by 1x500 MVA, 400/230kV ICT (4th) at Hosur substation (iii) Extn. of 400/220kV </w:t>
                    </w:r>
                    <w:proofErr w:type="spellStart"/>
                    <w:r w:rsidR="002533CD" w:rsidRPr="00E13EF7">
                      <w:rPr>
                        <w:rFonts w:ascii="Book Antiqua" w:hAnsi="Book Antiqua" w:cs="Calibri"/>
                        <w:b/>
                        <w:bCs/>
                      </w:rPr>
                      <w:t>Raigarh</w:t>
                    </w:r>
                    <w:proofErr w:type="spellEnd"/>
                    <w:r w:rsidR="002533CD" w:rsidRPr="00E13EF7">
                      <w:rPr>
                        <w:rFonts w:ascii="Book Antiqua" w:hAnsi="Book Antiqua" w:cs="Calibri"/>
                        <w:b/>
                        <w:bCs/>
                      </w:rPr>
                      <w:t xml:space="preserve"> (PG) S/S associated with Augmentation of Transformation Capacity by 1x500 MVA, 400/220kV ICT (3rd) at </w:t>
                    </w:r>
                    <w:proofErr w:type="spellStart"/>
                    <w:r w:rsidR="002533CD" w:rsidRPr="00E13EF7">
                      <w:rPr>
                        <w:rFonts w:ascii="Book Antiqua" w:hAnsi="Book Antiqua" w:cs="Calibri"/>
                        <w:b/>
                        <w:bCs/>
                      </w:rPr>
                      <w:t>Raigarh</w:t>
                    </w:r>
                    <w:proofErr w:type="spellEnd"/>
                    <w:r w:rsidR="002533CD" w:rsidRPr="00E13EF7">
                      <w:rPr>
                        <w:rFonts w:ascii="Book Antiqua" w:hAnsi="Book Antiqua" w:cs="Calibri"/>
                        <w:b/>
                        <w:bCs/>
                      </w:rPr>
                      <w:t xml:space="preserve"> (PG) substation</w:t>
                    </w:r>
                    <w:bookmarkEnd w:id="2"/>
                    <w:r w:rsidR="002533CD" w:rsidRPr="001D6203">
                      <w:rPr>
                        <w:rFonts w:ascii="Book Antiqua" w:hAnsi="Book Antiqua" w:cs="Calibri"/>
                        <w:b/>
                        <w:bCs/>
                      </w:rPr>
                      <w:t>;</w:t>
                    </w:r>
                    <w:r w:rsidR="002533CD">
                      <w:rPr>
                        <w:rFonts w:ascii="Book Antiqua" w:hAnsi="Book Antiqua" w:cs="Calibri"/>
                        <w:b/>
                        <w:bCs/>
                      </w:rPr>
                      <w:t xml:space="preserve"> </w:t>
                    </w:r>
                    <w:r w:rsidR="002533CD" w:rsidRPr="001D6203">
                      <w:rPr>
                        <w:rFonts w:ascii="Book Antiqua" w:hAnsi="Book Antiqua" w:cs="Calibri"/>
                        <w:b/>
                        <w:bCs/>
                      </w:rPr>
                      <w:t xml:space="preserve">Spec. No.: </w:t>
                    </w:r>
                    <w:r w:rsidR="002533CD" w:rsidRPr="00E13EF7">
                      <w:rPr>
                        <w:rFonts w:ascii="Book Antiqua" w:hAnsi="Book Antiqua" w:cs="Calibri"/>
                        <w:b/>
                        <w:bCs/>
                      </w:rPr>
                      <w:t>CC/NT/AIS/DOM/A04/22/00233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530AEF9"/>
    <w:multiLevelType w:val="multilevel"/>
    <w:tmpl w:val="30BE7620"/>
    <w:lvl w:ilvl="0">
      <w:start w:val="1"/>
      <w:numFmt w:val="upperLetter"/>
      <w:lvlText w:val=""/>
      <w:lvlJc w:val="left"/>
    </w:lvl>
    <w:lvl w:ilvl="1">
      <w:start w:val="1"/>
      <w:numFmt w:val="lowerRoman"/>
      <w:lvlText w:val="%1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FCC27AA4"/>
    <w:multiLevelType w:val="hybridMultilevel"/>
    <w:tmpl w:val="BED142C6"/>
    <w:lvl w:ilvl="0" w:tplc="FFFFFFFF">
      <w:start w:val="1"/>
      <w:numFmt w:val="lowerRoman"/>
      <w:lvlText w:val="%1"/>
      <w:lvlJc w:val="left"/>
    </w:lvl>
    <w:lvl w:ilvl="1" w:tplc="FFFFFFFF">
      <w:start w:val="1"/>
      <w:numFmt w:val="ideographDigital"/>
      <w:lvlText w:null="1"/>
      <w:lvlJc w:val="left"/>
    </w:lvl>
    <w:lvl w:ilvl="2" w:tplc="FFFFFFFF">
      <w:start w:val="1"/>
      <w:numFmt w:val="lowerLetter"/>
      <w:lvlText w:null="1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143A224E"/>
    <w:multiLevelType w:val="hybridMultilevel"/>
    <w:tmpl w:val="7062D97C"/>
    <w:lvl w:ilvl="0" w:tplc="3C723B44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2118DF01"/>
    <w:multiLevelType w:val="hybridMultilevel"/>
    <w:tmpl w:val="4B694DB8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B867AE5"/>
    <w:multiLevelType w:val="hybridMultilevel"/>
    <w:tmpl w:val="CCB82E32"/>
    <w:lvl w:ilvl="0" w:tplc="4009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7342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8062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782" w:hanging="360"/>
      </w:pPr>
      <w:rPr>
        <w:rFonts w:ascii="Wingdings" w:hAnsi="Wingdings" w:hint="default"/>
      </w:rPr>
    </w:lvl>
  </w:abstractNum>
  <w:abstractNum w:abstractNumId="5" w15:restartNumberingAfterBreak="0">
    <w:nsid w:val="3FC40EFA"/>
    <w:multiLevelType w:val="multilevel"/>
    <w:tmpl w:val="062064A4"/>
    <w:lvl w:ilvl="0">
      <w:start w:val="3"/>
      <w:numFmt w:val="decimal"/>
      <w:lvlText w:val="%1.0"/>
      <w:lvlJc w:val="left"/>
      <w:pPr>
        <w:ind w:left="517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02" w:hanging="1800"/>
      </w:pPr>
      <w:rPr>
        <w:rFonts w:hint="default"/>
      </w:rPr>
    </w:lvl>
  </w:abstractNum>
  <w:abstractNum w:abstractNumId="6" w15:restartNumberingAfterBreak="0">
    <w:nsid w:val="71C67C63"/>
    <w:multiLevelType w:val="hybridMultilevel"/>
    <w:tmpl w:val="8A602FE2"/>
    <w:lvl w:ilvl="0" w:tplc="3C723B44">
      <w:start w:val="1"/>
      <w:numFmt w:val="bullet"/>
      <w:lvlText w:val=""/>
      <w:lvlJc w:val="left"/>
      <w:pPr>
        <w:ind w:left="26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7" w15:restartNumberingAfterBreak="0">
    <w:nsid w:val="7A265DDA"/>
    <w:multiLevelType w:val="hybridMultilevel"/>
    <w:tmpl w:val="8F484F44"/>
    <w:lvl w:ilvl="0" w:tplc="6E16C842">
      <w:start w:val="1"/>
      <w:numFmt w:val="lowerLetter"/>
      <w:lvlText w:val="%1."/>
      <w:lvlJc w:val="left"/>
      <w:pPr>
        <w:ind w:left="530" w:hanging="351"/>
      </w:pPr>
      <w:rPr>
        <w:rFonts w:ascii="Cambria" w:eastAsia="Cambria" w:hAnsi="Cambria" w:cs="Cambria" w:hint="default"/>
        <w:w w:val="104"/>
        <w:sz w:val="21"/>
        <w:szCs w:val="21"/>
        <w:lang w:val="en-US" w:eastAsia="en-US" w:bidi="ar-SA"/>
      </w:rPr>
    </w:lvl>
    <w:lvl w:ilvl="1" w:tplc="23A86EE2">
      <w:numFmt w:val="bullet"/>
      <w:lvlText w:val="•"/>
      <w:lvlJc w:val="left"/>
      <w:pPr>
        <w:ind w:left="1145" w:hanging="351"/>
      </w:pPr>
      <w:rPr>
        <w:rFonts w:hint="default"/>
        <w:lang w:val="en-US" w:eastAsia="en-US" w:bidi="ar-SA"/>
      </w:rPr>
    </w:lvl>
    <w:lvl w:ilvl="2" w:tplc="6C00A714">
      <w:numFmt w:val="bullet"/>
      <w:lvlText w:val="•"/>
      <w:lvlJc w:val="left"/>
      <w:pPr>
        <w:ind w:left="1750" w:hanging="351"/>
      </w:pPr>
      <w:rPr>
        <w:rFonts w:hint="default"/>
        <w:lang w:val="en-US" w:eastAsia="en-US" w:bidi="ar-SA"/>
      </w:rPr>
    </w:lvl>
    <w:lvl w:ilvl="3" w:tplc="4CAA8B54">
      <w:numFmt w:val="bullet"/>
      <w:lvlText w:val="•"/>
      <w:lvlJc w:val="left"/>
      <w:pPr>
        <w:ind w:left="2355" w:hanging="351"/>
      </w:pPr>
      <w:rPr>
        <w:rFonts w:hint="default"/>
        <w:lang w:val="en-US" w:eastAsia="en-US" w:bidi="ar-SA"/>
      </w:rPr>
    </w:lvl>
    <w:lvl w:ilvl="4" w:tplc="A6C092DE">
      <w:numFmt w:val="bullet"/>
      <w:lvlText w:val="•"/>
      <w:lvlJc w:val="left"/>
      <w:pPr>
        <w:ind w:left="2960" w:hanging="351"/>
      </w:pPr>
      <w:rPr>
        <w:rFonts w:hint="default"/>
        <w:lang w:val="en-US" w:eastAsia="en-US" w:bidi="ar-SA"/>
      </w:rPr>
    </w:lvl>
    <w:lvl w:ilvl="5" w:tplc="BD200FCA">
      <w:numFmt w:val="bullet"/>
      <w:lvlText w:val="•"/>
      <w:lvlJc w:val="left"/>
      <w:pPr>
        <w:ind w:left="3566" w:hanging="351"/>
      </w:pPr>
      <w:rPr>
        <w:rFonts w:hint="default"/>
        <w:lang w:val="en-US" w:eastAsia="en-US" w:bidi="ar-SA"/>
      </w:rPr>
    </w:lvl>
    <w:lvl w:ilvl="6" w:tplc="2C68F766">
      <w:numFmt w:val="bullet"/>
      <w:lvlText w:val="•"/>
      <w:lvlJc w:val="left"/>
      <w:pPr>
        <w:ind w:left="4171" w:hanging="351"/>
      </w:pPr>
      <w:rPr>
        <w:rFonts w:hint="default"/>
        <w:lang w:val="en-US" w:eastAsia="en-US" w:bidi="ar-SA"/>
      </w:rPr>
    </w:lvl>
    <w:lvl w:ilvl="7" w:tplc="9E443E84">
      <w:numFmt w:val="bullet"/>
      <w:lvlText w:val="•"/>
      <w:lvlJc w:val="left"/>
      <w:pPr>
        <w:ind w:left="4776" w:hanging="351"/>
      </w:pPr>
      <w:rPr>
        <w:rFonts w:hint="default"/>
        <w:lang w:val="en-US" w:eastAsia="en-US" w:bidi="ar-SA"/>
      </w:rPr>
    </w:lvl>
    <w:lvl w:ilvl="8" w:tplc="C92E8EBC">
      <w:numFmt w:val="bullet"/>
      <w:lvlText w:val="•"/>
      <w:lvlJc w:val="left"/>
      <w:pPr>
        <w:ind w:left="5381" w:hanging="351"/>
      </w:pPr>
      <w:rPr>
        <w:rFonts w:hint="default"/>
        <w:lang w:val="en-US" w:eastAsia="en-US" w:bidi="ar-SA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C86"/>
    <w:rsid w:val="00011165"/>
    <w:rsid w:val="000312CB"/>
    <w:rsid w:val="00061C96"/>
    <w:rsid w:val="000B7657"/>
    <w:rsid w:val="000F717C"/>
    <w:rsid w:val="001B2100"/>
    <w:rsid w:val="001D336F"/>
    <w:rsid w:val="001F5100"/>
    <w:rsid w:val="002533CD"/>
    <w:rsid w:val="00260086"/>
    <w:rsid w:val="002B0F78"/>
    <w:rsid w:val="002E355E"/>
    <w:rsid w:val="003102A3"/>
    <w:rsid w:val="00344172"/>
    <w:rsid w:val="0037363F"/>
    <w:rsid w:val="00376902"/>
    <w:rsid w:val="003B510E"/>
    <w:rsid w:val="003B7F0E"/>
    <w:rsid w:val="003F4722"/>
    <w:rsid w:val="0043310D"/>
    <w:rsid w:val="004B3C48"/>
    <w:rsid w:val="004C0134"/>
    <w:rsid w:val="004F3EB6"/>
    <w:rsid w:val="004F45CA"/>
    <w:rsid w:val="00573F7A"/>
    <w:rsid w:val="005B4B1D"/>
    <w:rsid w:val="005C2780"/>
    <w:rsid w:val="005C3BED"/>
    <w:rsid w:val="005D6C86"/>
    <w:rsid w:val="005D7B0E"/>
    <w:rsid w:val="005E61D0"/>
    <w:rsid w:val="00670F96"/>
    <w:rsid w:val="00690332"/>
    <w:rsid w:val="006B4C19"/>
    <w:rsid w:val="006C600A"/>
    <w:rsid w:val="006D2D28"/>
    <w:rsid w:val="006E668C"/>
    <w:rsid w:val="006F31F5"/>
    <w:rsid w:val="0072751B"/>
    <w:rsid w:val="007A2A3E"/>
    <w:rsid w:val="007E6E62"/>
    <w:rsid w:val="00804C65"/>
    <w:rsid w:val="008522D2"/>
    <w:rsid w:val="00856E2E"/>
    <w:rsid w:val="00866020"/>
    <w:rsid w:val="008B465E"/>
    <w:rsid w:val="008E01B4"/>
    <w:rsid w:val="00990578"/>
    <w:rsid w:val="009E4C4F"/>
    <w:rsid w:val="00A02976"/>
    <w:rsid w:val="00A6699F"/>
    <w:rsid w:val="00A739F7"/>
    <w:rsid w:val="00AE1D67"/>
    <w:rsid w:val="00AE3816"/>
    <w:rsid w:val="00AF1CA3"/>
    <w:rsid w:val="00B205FB"/>
    <w:rsid w:val="00B71C60"/>
    <w:rsid w:val="00B85AF8"/>
    <w:rsid w:val="00BA35F0"/>
    <w:rsid w:val="00BE6988"/>
    <w:rsid w:val="00C25590"/>
    <w:rsid w:val="00C75005"/>
    <w:rsid w:val="00C841AB"/>
    <w:rsid w:val="00CC537E"/>
    <w:rsid w:val="00CD4473"/>
    <w:rsid w:val="00CF7906"/>
    <w:rsid w:val="00D22013"/>
    <w:rsid w:val="00D42041"/>
    <w:rsid w:val="00D451E1"/>
    <w:rsid w:val="00D60C31"/>
    <w:rsid w:val="00D76B98"/>
    <w:rsid w:val="00D8071E"/>
    <w:rsid w:val="00DA6DA1"/>
    <w:rsid w:val="00DC3256"/>
    <w:rsid w:val="00DD38ED"/>
    <w:rsid w:val="00DD3DC9"/>
    <w:rsid w:val="00DF207F"/>
    <w:rsid w:val="00E30CD0"/>
    <w:rsid w:val="00E67C5E"/>
    <w:rsid w:val="00E70DBE"/>
    <w:rsid w:val="00E71A96"/>
    <w:rsid w:val="00E74C7E"/>
    <w:rsid w:val="00E92915"/>
    <w:rsid w:val="00F236E0"/>
    <w:rsid w:val="00FB0E07"/>
    <w:rsid w:val="00FD2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1354F9"/>
  <w15:docId w15:val="{25F30571-551F-4A13-B631-46E9BF3E6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link w:val="Heading1Char"/>
    <w:autoRedefine/>
    <w:uiPriority w:val="9"/>
    <w:qFormat/>
    <w:rsid w:val="003102A3"/>
    <w:pPr>
      <w:ind w:left="90" w:right="121"/>
      <w:jc w:val="both"/>
      <w:outlineLvl w:val="0"/>
    </w:pPr>
    <w:rPr>
      <w:rFonts w:ascii="Times New Roman" w:eastAsia="Times New Roman" w:hAnsi="Times New Roman" w:cs="Times New Roman"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Palatino Linotype" w:eastAsia="Palatino Linotype" w:hAnsi="Palatino Linotype" w:cs="Palatino Linotype"/>
      <w:b/>
      <w:bCs/>
      <w:sz w:val="23"/>
      <w:szCs w:val="23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D420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2041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D420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2041"/>
    <w:rPr>
      <w:rFonts w:ascii="Cambria" w:eastAsia="Cambria" w:hAnsi="Cambria" w:cs="Cambria"/>
    </w:rPr>
  </w:style>
  <w:style w:type="paragraph" w:customStyle="1" w:styleId="Default">
    <w:name w:val="Default"/>
    <w:qFormat/>
    <w:rsid w:val="00D42041"/>
    <w:pPr>
      <w:widowControl/>
      <w:adjustRightInd w:val="0"/>
    </w:pPr>
    <w:rPr>
      <w:rFonts w:ascii="Cambria" w:hAnsi="Cambria" w:cs="Cambria"/>
      <w:color w:val="000000"/>
      <w:sz w:val="24"/>
      <w:szCs w:val="24"/>
      <w:lang w:bidi="hi-IN"/>
    </w:rPr>
  </w:style>
  <w:style w:type="table" w:styleId="TableGrid">
    <w:name w:val="Table Grid"/>
    <w:basedOn w:val="TableNormal"/>
    <w:uiPriority w:val="39"/>
    <w:rsid w:val="00B20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3102A3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C25590"/>
    <w:rPr>
      <w:rFonts w:ascii="Cambria" w:eastAsia="Cambria" w:hAnsi="Cambria" w:cs="Cambria"/>
    </w:rPr>
  </w:style>
  <w:style w:type="character" w:styleId="Hyperlink">
    <w:name w:val="Hyperlink"/>
    <w:basedOn w:val="DefaultParagraphFont"/>
    <w:uiPriority w:val="99"/>
    <w:unhideWhenUsed/>
    <w:rsid w:val="00BE698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46D37D-CE0B-4EED-8259-66AEA78A0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Amendment No.3</vt:lpstr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Amendment No.3</dc:title>
  <dc:creator>60002331</dc:creator>
  <cp:lastModifiedBy>Vakati Silpa {वाकाटि शिल्पा}</cp:lastModifiedBy>
  <cp:revision>6</cp:revision>
  <cp:lastPrinted>2022-12-08T13:11:00Z</cp:lastPrinted>
  <dcterms:created xsi:type="dcterms:W3CDTF">2022-12-08T13:11:00Z</dcterms:created>
  <dcterms:modified xsi:type="dcterms:W3CDTF">2022-12-13T06:49:00Z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2022-05-24T00:00:00Z</vt:filetime>
  </property>
  <property fmtid="{D5CDD505-2E9C-101B-9397-08002B2CF9AE}" pid="3" name="LastSaved">
    <vt:filetime>2022-05-26T00:00:00Z</vt:filetime>
  </property>
</Properties>
</file>